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E2D" w14:textId="4C2F102B" w:rsidR="00F71890" w:rsidRDefault="0061174E" w:rsidP="0061174E">
      <w:pPr>
        <w:spacing w:after="200" w:line="276" w:lineRule="auto"/>
        <w:ind w:left="0"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Приложение к Приказу 14 от 30.01.2020</w:t>
      </w:r>
    </w:p>
    <w:p w14:paraId="65BEAA74" w14:textId="77777777" w:rsidR="00680099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71D42D6F" w14:textId="77777777" w:rsidR="00680099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71570C15" w14:textId="77777777" w:rsidR="00680099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090D6D87" w14:textId="77777777" w:rsidR="00680099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330F983D" w14:textId="77777777" w:rsidR="00680099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34D3369A" w14:textId="77777777" w:rsidR="00680099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7B36DC6F" w14:textId="77777777" w:rsidR="00680099" w:rsidRPr="00F71890" w:rsidRDefault="00680099">
      <w:pPr>
        <w:spacing w:after="200" w:line="276" w:lineRule="auto"/>
        <w:ind w:left="0" w:firstLine="0"/>
        <w:jc w:val="left"/>
        <w:rPr>
          <w:szCs w:val="28"/>
        </w:rPr>
      </w:pPr>
    </w:p>
    <w:p w14:paraId="4CBD5A62" w14:textId="77777777" w:rsidR="00F71890" w:rsidRPr="00F71890" w:rsidRDefault="00F71890" w:rsidP="00F71890">
      <w:pPr>
        <w:spacing w:after="0" w:line="240" w:lineRule="auto"/>
        <w:ind w:left="0" w:right="-227" w:firstLine="0"/>
        <w:jc w:val="right"/>
        <w:rPr>
          <w:sz w:val="26"/>
          <w:szCs w:val="26"/>
        </w:rPr>
      </w:pPr>
    </w:p>
    <w:p w14:paraId="17414A81" w14:textId="77777777" w:rsidR="00F71890" w:rsidRPr="00F71890" w:rsidRDefault="00F71890" w:rsidP="00F71890">
      <w:pPr>
        <w:spacing w:after="25" w:line="259" w:lineRule="auto"/>
        <w:ind w:left="0" w:firstLine="0"/>
        <w:rPr>
          <w:szCs w:val="28"/>
        </w:rPr>
      </w:pPr>
    </w:p>
    <w:p w14:paraId="3ED3F5BB" w14:textId="77777777" w:rsidR="00F71890" w:rsidRPr="00F71890" w:rsidRDefault="00F71890" w:rsidP="00F71890">
      <w:pPr>
        <w:spacing w:after="26" w:line="259" w:lineRule="auto"/>
        <w:ind w:left="0" w:right="6"/>
        <w:jc w:val="center"/>
        <w:rPr>
          <w:szCs w:val="28"/>
        </w:rPr>
      </w:pPr>
      <w:r w:rsidRPr="00F71890">
        <w:rPr>
          <w:b/>
          <w:szCs w:val="28"/>
        </w:rPr>
        <w:t>ПОЛОЖЕНИЕ</w:t>
      </w:r>
    </w:p>
    <w:p w14:paraId="6486C99E" w14:textId="1B3E1F3B" w:rsidR="00F71890" w:rsidRPr="00F71890" w:rsidRDefault="00F71890" w:rsidP="00F71890">
      <w:pPr>
        <w:spacing w:after="26" w:line="259" w:lineRule="auto"/>
        <w:ind w:left="0" w:right="12"/>
        <w:jc w:val="center"/>
        <w:rPr>
          <w:szCs w:val="28"/>
        </w:rPr>
      </w:pPr>
      <w:r w:rsidRPr="00F71890">
        <w:rPr>
          <w:b/>
          <w:szCs w:val="28"/>
        </w:rPr>
        <w:t xml:space="preserve">о </w:t>
      </w:r>
      <w:r w:rsidR="00680099">
        <w:rPr>
          <w:b/>
          <w:szCs w:val="28"/>
        </w:rPr>
        <w:t xml:space="preserve">порядке предотвращения и (или) урегулирования </w:t>
      </w:r>
      <w:r w:rsidRPr="00F71890">
        <w:rPr>
          <w:b/>
          <w:szCs w:val="28"/>
        </w:rPr>
        <w:t>кон</w:t>
      </w:r>
      <w:r w:rsidR="0095136F">
        <w:rPr>
          <w:b/>
          <w:szCs w:val="28"/>
        </w:rPr>
        <w:t>фликт</w:t>
      </w:r>
      <w:r w:rsidR="00680099">
        <w:rPr>
          <w:b/>
          <w:szCs w:val="28"/>
        </w:rPr>
        <w:t>а</w:t>
      </w:r>
      <w:r w:rsidR="0095136F">
        <w:rPr>
          <w:b/>
          <w:szCs w:val="28"/>
        </w:rPr>
        <w:t xml:space="preserve"> интересов </w:t>
      </w:r>
      <w:proofErr w:type="gramStart"/>
      <w:r w:rsidR="0095136F">
        <w:rPr>
          <w:b/>
          <w:szCs w:val="28"/>
        </w:rPr>
        <w:t>педагогических  работников</w:t>
      </w:r>
      <w:proofErr w:type="gramEnd"/>
    </w:p>
    <w:p w14:paraId="21F1A591" w14:textId="77777777" w:rsidR="00F71890" w:rsidRPr="00F71890" w:rsidRDefault="0095136F" w:rsidP="00F71890">
      <w:pPr>
        <w:spacing w:after="0" w:line="259" w:lineRule="auto"/>
        <w:ind w:left="0" w:right="13"/>
        <w:jc w:val="center"/>
        <w:rPr>
          <w:szCs w:val="28"/>
        </w:rPr>
      </w:pPr>
      <w:r>
        <w:rPr>
          <w:b/>
          <w:szCs w:val="28"/>
        </w:rPr>
        <w:t xml:space="preserve">МБДОУ </w:t>
      </w:r>
      <w:proofErr w:type="spellStart"/>
      <w:r>
        <w:rPr>
          <w:b/>
          <w:szCs w:val="28"/>
        </w:rPr>
        <w:t>Горкинский</w:t>
      </w:r>
      <w:proofErr w:type="spellEnd"/>
      <w:r>
        <w:rPr>
          <w:b/>
          <w:szCs w:val="28"/>
        </w:rPr>
        <w:t xml:space="preserve"> детский сад «Журавлик»</w:t>
      </w:r>
    </w:p>
    <w:p w14:paraId="4E69661F" w14:textId="77777777" w:rsidR="00F71890" w:rsidRDefault="00F71890" w:rsidP="00F71890">
      <w:pPr>
        <w:spacing w:after="24" w:line="259" w:lineRule="auto"/>
        <w:ind w:left="0" w:firstLine="0"/>
        <w:rPr>
          <w:b/>
          <w:szCs w:val="28"/>
        </w:rPr>
      </w:pPr>
      <w:r w:rsidRPr="00F71890">
        <w:rPr>
          <w:b/>
          <w:szCs w:val="28"/>
        </w:rPr>
        <w:t xml:space="preserve"> </w:t>
      </w:r>
    </w:p>
    <w:p w14:paraId="08785AAE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5FC2D2EB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55398870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37E91EAE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20A6C162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448F4062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628C75F1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234BAB8C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21505135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65ABFB4B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19073ADB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7EF68463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3F3AF949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6F36F11A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22124ABE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0F6C95B7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5EC626FE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1C54FB06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375E497A" w14:textId="77777777" w:rsidR="00680099" w:rsidRDefault="00680099" w:rsidP="00F71890">
      <w:pPr>
        <w:spacing w:after="24" w:line="259" w:lineRule="auto"/>
        <w:ind w:left="0" w:firstLine="0"/>
        <w:rPr>
          <w:b/>
          <w:szCs w:val="28"/>
        </w:rPr>
      </w:pPr>
    </w:p>
    <w:p w14:paraId="7E321113" w14:textId="77777777" w:rsidR="00680099" w:rsidRPr="00F71890" w:rsidRDefault="00680099" w:rsidP="00F71890">
      <w:pPr>
        <w:spacing w:after="24" w:line="259" w:lineRule="auto"/>
        <w:ind w:left="0" w:firstLine="0"/>
        <w:rPr>
          <w:szCs w:val="28"/>
        </w:rPr>
      </w:pPr>
    </w:p>
    <w:p w14:paraId="3C7F80D0" w14:textId="77777777" w:rsidR="00F71890" w:rsidRPr="00F71890" w:rsidRDefault="00F71890" w:rsidP="00F71890">
      <w:pPr>
        <w:numPr>
          <w:ilvl w:val="0"/>
          <w:numId w:val="3"/>
        </w:numPr>
        <w:spacing w:after="9" w:line="271" w:lineRule="auto"/>
        <w:ind w:left="0" w:hanging="240"/>
        <w:jc w:val="center"/>
        <w:rPr>
          <w:szCs w:val="28"/>
        </w:rPr>
      </w:pPr>
      <w:r w:rsidRPr="00F71890">
        <w:rPr>
          <w:b/>
          <w:szCs w:val="28"/>
        </w:rPr>
        <w:t>Общие положения.</w:t>
      </w:r>
    </w:p>
    <w:p w14:paraId="027D8555" w14:textId="46FBB7EA" w:rsidR="00F71890" w:rsidRPr="00F71890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Положение о</w:t>
      </w:r>
      <w:r w:rsidR="00680099" w:rsidRPr="00680099">
        <w:rPr>
          <w:b/>
          <w:szCs w:val="28"/>
        </w:rPr>
        <w:t xml:space="preserve"> </w:t>
      </w:r>
      <w:r w:rsidR="00680099" w:rsidRPr="00680099">
        <w:rPr>
          <w:bCs/>
          <w:szCs w:val="28"/>
        </w:rPr>
        <w:t>порядке предотвращения и (или) урегулирования</w:t>
      </w:r>
      <w:r w:rsidRPr="00F71890">
        <w:rPr>
          <w:szCs w:val="28"/>
        </w:rPr>
        <w:t xml:space="preserve"> кон</w:t>
      </w:r>
      <w:r w:rsidR="0095136F">
        <w:rPr>
          <w:szCs w:val="28"/>
        </w:rPr>
        <w:t>фликт</w:t>
      </w:r>
      <w:r w:rsidR="00680099">
        <w:rPr>
          <w:szCs w:val="28"/>
        </w:rPr>
        <w:t>а</w:t>
      </w:r>
      <w:r w:rsidR="0095136F">
        <w:rPr>
          <w:szCs w:val="28"/>
        </w:rPr>
        <w:t xml:space="preserve"> интересов педагогических работников</w:t>
      </w:r>
      <w:r w:rsidRPr="00F71890">
        <w:rPr>
          <w:szCs w:val="28"/>
        </w:rPr>
        <w:t xml:space="preserve"> разработано в соответствии с Федеральным законом «Об образовании в Российской Федерации» № 273-</w:t>
      </w:r>
      <w:proofErr w:type="gramStart"/>
      <w:r w:rsidRPr="00F71890">
        <w:rPr>
          <w:szCs w:val="28"/>
        </w:rPr>
        <w:t>ФЗ  от</w:t>
      </w:r>
      <w:proofErr w:type="gramEnd"/>
      <w:r w:rsidRPr="00F71890">
        <w:rPr>
          <w:szCs w:val="28"/>
        </w:rPr>
        <w:t xml:space="preserve"> 29.12.2012 г. и Федерального закона №273-ФЗ от 25.12.2008 г. «О противодействии коррупции» с целью определения ситуации, которая приводит или может привести к конфликту интересов. </w:t>
      </w:r>
    </w:p>
    <w:p w14:paraId="2470B239" w14:textId="77777777" w:rsidR="00F71890" w:rsidRPr="00F71890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Ко</w:t>
      </w:r>
      <w:r w:rsidR="0095136F">
        <w:rPr>
          <w:szCs w:val="28"/>
        </w:rPr>
        <w:t xml:space="preserve">нфликт интересов педагогических работников МБДОУ </w:t>
      </w:r>
      <w:proofErr w:type="spellStart"/>
      <w:r w:rsidR="0095136F">
        <w:rPr>
          <w:szCs w:val="28"/>
        </w:rPr>
        <w:t>Горкинский</w:t>
      </w:r>
      <w:proofErr w:type="spellEnd"/>
      <w:r w:rsidR="0095136F">
        <w:rPr>
          <w:szCs w:val="28"/>
        </w:rPr>
        <w:t xml:space="preserve"> детский сад «Журавлик» (далее – ДОУ)</w:t>
      </w:r>
      <w:r w:rsidRPr="00F71890">
        <w:rPr>
          <w:szCs w:val="28"/>
        </w:rPr>
        <w:t xml:space="preserve">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</w:t>
      </w:r>
      <w:r w:rsidR="0095136F">
        <w:rPr>
          <w:szCs w:val="28"/>
        </w:rPr>
        <w:t>ованностью и интересами воспитанников</w:t>
      </w:r>
      <w:r w:rsidRPr="00F71890">
        <w:rPr>
          <w:szCs w:val="28"/>
        </w:rPr>
        <w:t>, родителей (за</w:t>
      </w:r>
      <w:r w:rsidR="0095136F">
        <w:rPr>
          <w:szCs w:val="28"/>
        </w:rPr>
        <w:t xml:space="preserve">конных представителей) </w:t>
      </w:r>
      <w:r w:rsidRPr="00F71890">
        <w:rPr>
          <w:szCs w:val="28"/>
        </w:rPr>
        <w:t xml:space="preserve"> т.е. под конфликтом интересов  подразумевается заинтересованность педагогического работника в получении материальной выгоды при выполнении им своей работы. </w:t>
      </w:r>
    </w:p>
    <w:p w14:paraId="1271EBDC" w14:textId="77777777" w:rsidR="00F71890" w:rsidRPr="00F71890" w:rsidRDefault="00F71890" w:rsidP="00F71890">
      <w:pPr>
        <w:ind w:left="0" w:firstLine="708"/>
        <w:rPr>
          <w:szCs w:val="28"/>
        </w:rPr>
      </w:pPr>
      <w:r w:rsidRPr="00F71890">
        <w:rPr>
          <w:szCs w:val="28"/>
        </w:rPr>
        <w:t xml:space="preserve">Под личной заинтересованностью понимается: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 </w:t>
      </w:r>
    </w:p>
    <w:p w14:paraId="3772156A" w14:textId="77777777" w:rsidR="00F71890" w:rsidRPr="00F71890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Правовое обеспечение конфликта интересов педагогического работни</w:t>
      </w:r>
      <w:r w:rsidR="0095136F">
        <w:rPr>
          <w:szCs w:val="28"/>
        </w:rPr>
        <w:t>ка ДОУ</w:t>
      </w:r>
      <w:r w:rsidRPr="00F71890">
        <w:rPr>
          <w:szCs w:val="28"/>
        </w:rPr>
        <w:t xml:space="preserve"> определяется федеральной и региональной нормативной базой. Первичным органом по рассмотрен</w:t>
      </w:r>
      <w:r w:rsidR="0095136F">
        <w:rPr>
          <w:szCs w:val="28"/>
        </w:rPr>
        <w:t xml:space="preserve">ию конфликтных ситуаций в ДОУ </w:t>
      </w:r>
      <w:r w:rsidRPr="00F71890">
        <w:rPr>
          <w:szCs w:val="28"/>
        </w:rPr>
        <w:t xml:space="preserve">является Комиссия по урегулированию споров между участниками </w:t>
      </w:r>
      <w:r w:rsidR="0095136F">
        <w:rPr>
          <w:szCs w:val="28"/>
        </w:rPr>
        <w:t xml:space="preserve">образовательных отношений МБДОУ </w:t>
      </w:r>
      <w:proofErr w:type="spellStart"/>
      <w:r w:rsidR="0095136F">
        <w:rPr>
          <w:szCs w:val="28"/>
        </w:rPr>
        <w:t>Горкинского</w:t>
      </w:r>
      <w:proofErr w:type="spellEnd"/>
      <w:r w:rsidR="0095136F">
        <w:rPr>
          <w:szCs w:val="28"/>
        </w:rPr>
        <w:t xml:space="preserve"> детского сада «Журавлик»</w:t>
      </w:r>
    </w:p>
    <w:p w14:paraId="2EAC49B8" w14:textId="77777777" w:rsidR="0095136F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При возникновении ситуации конфликта интересов педагогического работника должны соблюдаться права личности всех сторон конфликта.</w:t>
      </w:r>
    </w:p>
    <w:p w14:paraId="2294D2E4" w14:textId="77777777" w:rsidR="0095136F" w:rsidRDefault="0095136F" w:rsidP="0095136F">
      <w:pPr>
        <w:spacing w:after="12" w:line="268" w:lineRule="auto"/>
        <w:rPr>
          <w:szCs w:val="28"/>
        </w:rPr>
      </w:pPr>
    </w:p>
    <w:p w14:paraId="426B2D66" w14:textId="77777777" w:rsidR="00F71890" w:rsidRPr="00F71890" w:rsidRDefault="00F71890" w:rsidP="0095136F">
      <w:pPr>
        <w:spacing w:after="12" w:line="268" w:lineRule="auto"/>
        <w:rPr>
          <w:szCs w:val="28"/>
        </w:rPr>
      </w:pPr>
      <w:r w:rsidRPr="00F71890">
        <w:rPr>
          <w:szCs w:val="28"/>
        </w:rPr>
        <w:t xml:space="preserve"> </w:t>
      </w:r>
    </w:p>
    <w:p w14:paraId="24B98137" w14:textId="77777777" w:rsidR="00F71890" w:rsidRPr="00F71890" w:rsidRDefault="00F71890" w:rsidP="00F71890">
      <w:pPr>
        <w:spacing w:after="31" w:line="259" w:lineRule="auto"/>
        <w:ind w:left="0" w:firstLine="0"/>
        <w:rPr>
          <w:szCs w:val="28"/>
        </w:rPr>
      </w:pPr>
      <w:r w:rsidRPr="00F71890">
        <w:rPr>
          <w:szCs w:val="28"/>
        </w:rPr>
        <w:t xml:space="preserve"> </w:t>
      </w:r>
    </w:p>
    <w:p w14:paraId="7B9EE8AE" w14:textId="77777777" w:rsidR="00F71890" w:rsidRPr="00F71890" w:rsidRDefault="00F71890" w:rsidP="00F71890">
      <w:pPr>
        <w:numPr>
          <w:ilvl w:val="0"/>
          <w:numId w:val="3"/>
        </w:numPr>
        <w:spacing w:after="9" w:line="271" w:lineRule="auto"/>
        <w:ind w:left="0" w:hanging="240"/>
        <w:jc w:val="center"/>
        <w:rPr>
          <w:szCs w:val="28"/>
        </w:rPr>
      </w:pPr>
      <w:r w:rsidRPr="00F71890">
        <w:rPr>
          <w:b/>
          <w:szCs w:val="28"/>
        </w:rPr>
        <w:t>Возникновение конфликта интересов</w:t>
      </w:r>
      <w:r w:rsidR="0095136F">
        <w:rPr>
          <w:b/>
          <w:szCs w:val="28"/>
        </w:rPr>
        <w:t xml:space="preserve"> педагогического работника ДОУ</w:t>
      </w:r>
      <w:r w:rsidRPr="00F71890">
        <w:rPr>
          <w:b/>
          <w:szCs w:val="28"/>
        </w:rPr>
        <w:t>.</w:t>
      </w:r>
    </w:p>
    <w:p w14:paraId="1A5142EA" w14:textId="77777777" w:rsidR="00F71890" w:rsidRPr="00F71890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Под оп</w:t>
      </w:r>
      <w:r w:rsidR="0095136F">
        <w:rPr>
          <w:szCs w:val="28"/>
        </w:rPr>
        <w:t>ределение конфликта интересов в ДОУ</w:t>
      </w:r>
      <w:r w:rsidRPr="00F71890">
        <w:rPr>
          <w:szCs w:val="28"/>
        </w:rPr>
        <w:t xml:space="preserve">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 </w:t>
      </w:r>
    </w:p>
    <w:p w14:paraId="3A80CD78" w14:textId="77777777" w:rsidR="00F71890" w:rsidRPr="00F71890" w:rsidRDefault="00F71890" w:rsidP="00F71890">
      <w:pPr>
        <w:numPr>
          <w:ilvl w:val="1"/>
          <w:numId w:val="3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lastRenderedPageBreak/>
        <w:t xml:space="preserve">Ключевые моменты, в которых возникновение конфликта интересов педагогического работника является наиболее вероятным: </w:t>
      </w:r>
    </w:p>
    <w:p w14:paraId="7A5752DA" w14:textId="77777777" w:rsidR="00F71890" w:rsidRPr="00F71890" w:rsidRDefault="00F71890" w:rsidP="00F71890">
      <w:pPr>
        <w:numPr>
          <w:ilvl w:val="0"/>
          <w:numId w:val="4"/>
        </w:numPr>
        <w:spacing w:after="12" w:line="268" w:lineRule="auto"/>
        <w:ind w:left="0"/>
        <w:rPr>
          <w:szCs w:val="28"/>
        </w:rPr>
      </w:pPr>
      <w:r w:rsidRPr="00F71890">
        <w:rPr>
          <w:szCs w:val="28"/>
        </w:rPr>
        <w:t>педагогический ра</w:t>
      </w:r>
      <w:r w:rsidR="0095136F">
        <w:rPr>
          <w:szCs w:val="28"/>
        </w:rPr>
        <w:t>ботник занимается дополнительными занятиями с воспитанниками</w:t>
      </w:r>
      <w:r w:rsidRPr="00F71890">
        <w:rPr>
          <w:szCs w:val="28"/>
        </w:rPr>
        <w:t xml:space="preserve">, которых он обучает; - получение подарков и услуг; </w:t>
      </w:r>
    </w:p>
    <w:p w14:paraId="0312625F" w14:textId="77777777" w:rsidR="00F71890" w:rsidRPr="00F71890" w:rsidRDefault="00F71890" w:rsidP="00F71890">
      <w:pPr>
        <w:numPr>
          <w:ilvl w:val="0"/>
          <w:numId w:val="4"/>
        </w:numPr>
        <w:spacing w:after="12" w:line="268" w:lineRule="auto"/>
        <w:ind w:left="0"/>
        <w:rPr>
          <w:szCs w:val="28"/>
        </w:rPr>
      </w:pPr>
      <w:r w:rsidRPr="00F71890">
        <w:rPr>
          <w:szCs w:val="28"/>
        </w:rPr>
        <w:t>педагогический работник является членом жюри конкурсных мероп</w:t>
      </w:r>
      <w:r w:rsidR="0095136F">
        <w:rPr>
          <w:szCs w:val="28"/>
        </w:rPr>
        <w:t>риятий с участием своих воспитанников</w:t>
      </w:r>
      <w:r w:rsidRPr="00F71890">
        <w:rPr>
          <w:szCs w:val="28"/>
        </w:rPr>
        <w:t xml:space="preserve">; </w:t>
      </w:r>
    </w:p>
    <w:p w14:paraId="73547CA6" w14:textId="77777777" w:rsidR="00F71890" w:rsidRPr="00F71890" w:rsidRDefault="00F71890" w:rsidP="00F71890">
      <w:pPr>
        <w:numPr>
          <w:ilvl w:val="0"/>
          <w:numId w:val="4"/>
        </w:numPr>
        <w:spacing w:after="12" w:line="268" w:lineRule="auto"/>
        <w:ind w:left="0"/>
        <w:rPr>
          <w:szCs w:val="28"/>
        </w:rPr>
      </w:pPr>
      <w:r w:rsidRPr="00F71890">
        <w:rPr>
          <w:szCs w:val="28"/>
        </w:rPr>
        <w:t>небезвыгодные предложени</w:t>
      </w:r>
      <w:r w:rsidR="0095136F">
        <w:rPr>
          <w:szCs w:val="28"/>
        </w:rPr>
        <w:t>я педагогу от родителей воспитанников</w:t>
      </w:r>
      <w:r w:rsidRPr="00F71890">
        <w:rPr>
          <w:szCs w:val="28"/>
        </w:rPr>
        <w:t xml:space="preserve">, педагогом, чьей группы он является; </w:t>
      </w:r>
    </w:p>
    <w:p w14:paraId="0B3ED79C" w14:textId="77777777" w:rsidR="00F71890" w:rsidRPr="00F71890" w:rsidRDefault="00F71890" w:rsidP="00F71890">
      <w:pPr>
        <w:numPr>
          <w:ilvl w:val="0"/>
          <w:numId w:val="4"/>
        </w:numPr>
        <w:spacing w:after="12" w:line="268" w:lineRule="auto"/>
        <w:ind w:left="0"/>
        <w:rPr>
          <w:szCs w:val="28"/>
        </w:rPr>
      </w:pPr>
      <w:r w:rsidRPr="00F71890">
        <w:rPr>
          <w:szCs w:val="28"/>
        </w:rPr>
        <w:t>небескорыстное использование возможностей родителей (з</w:t>
      </w:r>
      <w:r w:rsidR="0095136F">
        <w:rPr>
          <w:szCs w:val="28"/>
        </w:rPr>
        <w:t>аконных представителей) воспитанников</w:t>
      </w:r>
      <w:r w:rsidRPr="00F71890">
        <w:rPr>
          <w:szCs w:val="28"/>
        </w:rPr>
        <w:t xml:space="preserve">; </w:t>
      </w:r>
    </w:p>
    <w:p w14:paraId="04E22410" w14:textId="77777777" w:rsidR="00F71890" w:rsidRPr="00F71890" w:rsidRDefault="0095136F" w:rsidP="00F71890">
      <w:pPr>
        <w:numPr>
          <w:ilvl w:val="0"/>
          <w:numId w:val="4"/>
        </w:numPr>
        <w:spacing w:after="12" w:line="268" w:lineRule="auto"/>
        <w:ind w:left="0"/>
        <w:rPr>
          <w:szCs w:val="28"/>
        </w:rPr>
      </w:pPr>
      <w:r>
        <w:rPr>
          <w:szCs w:val="28"/>
        </w:rPr>
        <w:t>нарушение установленных в ДОУ</w:t>
      </w:r>
      <w:r w:rsidR="00F71890" w:rsidRPr="00F71890">
        <w:rPr>
          <w:szCs w:val="28"/>
        </w:rPr>
        <w:t xml:space="preserve"> запретов (передача третьим лицам и использование </w:t>
      </w:r>
      <w:r>
        <w:rPr>
          <w:szCs w:val="28"/>
        </w:rPr>
        <w:t xml:space="preserve">персональной информации </w:t>
      </w:r>
      <w:proofErr w:type="gramStart"/>
      <w:r>
        <w:rPr>
          <w:szCs w:val="28"/>
        </w:rPr>
        <w:t xml:space="preserve">воспитанников </w:t>
      </w:r>
      <w:r w:rsidR="00F71890" w:rsidRPr="00F71890">
        <w:rPr>
          <w:szCs w:val="28"/>
        </w:rPr>
        <w:t xml:space="preserve"> и</w:t>
      </w:r>
      <w:proofErr w:type="gramEnd"/>
      <w:r w:rsidR="00F71890" w:rsidRPr="00F71890">
        <w:rPr>
          <w:szCs w:val="28"/>
        </w:rPr>
        <w:t xml:space="preserve"> других работников) и т.д. </w:t>
      </w:r>
    </w:p>
    <w:p w14:paraId="728E299D" w14:textId="77777777" w:rsidR="00F71890" w:rsidRPr="00956303" w:rsidRDefault="00956303" w:rsidP="00956303">
      <w:pPr>
        <w:pStyle w:val="a4"/>
        <w:numPr>
          <w:ilvl w:val="1"/>
          <w:numId w:val="3"/>
        </w:numPr>
        <w:rPr>
          <w:szCs w:val="28"/>
        </w:rPr>
      </w:pPr>
      <w:r>
        <w:rPr>
          <w:szCs w:val="28"/>
        </w:rPr>
        <w:t xml:space="preserve">Заведующий или </w:t>
      </w:r>
      <w:proofErr w:type="gramStart"/>
      <w:r>
        <w:rPr>
          <w:szCs w:val="28"/>
        </w:rPr>
        <w:t>иные работники</w:t>
      </w:r>
      <w:proofErr w:type="gramEnd"/>
      <w:r>
        <w:rPr>
          <w:szCs w:val="28"/>
        </w:rPr>
        <w:t xml:space="preserve"> </w:t>
      </w:r>
      <w:r w:rsidR="00F71890" w:rsidRPr="00956303">
        <w:rPr>
          <w:szCs w:val="28"/>
        </w:rPr>
        <w:t xml:space="preserve">которым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 </w:t>
      </w:r>
    </w:p>
    <w:p w14:paraId="52DF67E4" w14:textId="77777777" w:rsidR="00F71890" w:rsidRPr="00F71890" w:rsidRDefault="00F71890" w:rsidP="00F71890">
      <w:pPr>
        <w:ind w:left="0" w:firstLine="567"/>
        <w:rPr>
          <w:szCs w:val="28"/>
        </w:rPr>
      </w:pPr>
    </w:p>
    <w:p w14:paraId="5FA17968" w14:textId="77777777" w:rsidR="00F71890" w:rsidRPr="00F71890" w:rsidRDefault="00F71890" w:rsidP="00F71890">
      <w:pPr>
        <w:numPr>
          <w:ilvl w:val="0"/>
          <w:numId w:val="5"/>
        </w:numPr>
        <w:spacing w:after="9" w:line="271" w:lineRule="auto"/>
        <w:ind w:left="0"/>
        <w:jc w:val="center"/>
        <w:rPr>
          <w:szCs w:val="28"/>
        </w:rPr>
      </w:pPr>
      <w:r w:rsidRPr="00F71890">
        <w:rPr>
          <w:b/>
          <w:szCs w:val="28"/>
        </w:rPr>
        <w:t>Ограничения, налагаемые на педагогических работников при осуществлении ими профессиональной деятельности.</w:t>
      </w:r>
    </w:p>
    <w:p w14:paraId="50BB73FB" w14:textId="77777777" w:rsidR="00F71890" w:rsidRPr="00F71890" w:rsidRDefault="00F71890" w:rsidP="00F71890">
      <w:pPr>
        <w:numPr>
          <w:ilvl w:val="1"/>
          <w:numId w:val="5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В целях предотвращения возникновения (появления) условий (ситуаций), при которых всегда возникает конфликт интересов п</w:t>
      </w:r>
      <w:r w:rsidR="00956303">
        <w:rPr>
          <w:szCs w:val="28"/>
        </w:rPr>
        <w:t>едагогического работника в ДОУ</w:t>
      </w:r>
      <w:r w:rsidRPr="00F71890">
        <w:rPr>
          <w:szCs w:val="28"/>
        </w:rPr>
        <w:t xml:space="preserve"> устанавливаются ограничения, налагаемые на педагогических работников при осуществлении ими профессиональной деятельности. </w:t>
      </w:r>
    </w:p>
    <w:p w14:paraId="425D3EEC" w14:textId="77777777" w:rsidR="00F71890" w:rsidRPr="00F71890" w:rsidRDefault="00F71890" w:rsidP="00F71890">
      <w:pPr>
        <w:numPr>
          <w:ilvl w:val="1"/>
          <w:numId w:val="5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На</w:t>
      </w:r>
      <w:r w:rsidR="00956303">
        <w:rPr>
          <w:szCs w:val="28"/>
        </w:rPr>
        <w:t xml:space="preserve"> педагогических работников ДОУ</w:t>
      </w:r>
      <w:r w:rsidRPr="00F71890">
        <w:rPr>
          <w:szCs w:val="28"/>
        </w:rPr>
        <w:t xml:space="preserve"> при осуществлении ими профессиональной деятельности налагаются следующие ограничения: </w:t>
      </w:r>
    </w:p>
    <w:p w14:paraId="0E43BC4E" w14:textId="77777777" w:rsidR="00F71890" w:rsidRPr="00F71890" w:rsidRDefault="00F71890" w:rsidP="00F71890">
      <w:pPr>
        <w:numPr>
          <w:ilvl w:val="0"/>
          <w:numId w:val="6"/>
        </w:numPr>
        <w:spacing w:after="12" w:line="268" w:lineRule="auto"/>
        <w:ind w:left="0" w:hanging="240"/>
        <w:rPr>
          <w:szCs w:val="28"/>
        </w:rPr>
      </w:pPr>
      <w:r w:rsidRPr="00F71890">
        <w:rPr>
          <w:szCs w:val="28"/>
        </w:rPr>
        <w:t>запрет на членство в жюри конкурсных мероп</w:t>
      </w:r>
      <w:r w:rsidR="00956303">
        <w:rPr>
          <w:szCs w:val="28"/>
        </w:rPr>
        <w:t>риятий с участием своих воспитанников</w:t>
      </w:r>
      <w:r w:rsidRPr="00F71890">
        <w:rPr>
          <w:szCs w:val="28"/>
        </w:rPr>
        <w:t xml:space="preserve"> за исключением случаев и порядка, предусмотренных и (или) согласованных коллегиальным органом </w:t>
      </w:r>
      <w:proofErr w:type="gramStart"/>
      <w:r w:rsidRPr="00F71890">
        <w:rPr>
          <w:szCs w:val="28"/>
        </w:rPr>
        <w:t>управлени</w:t>
      </w:r>
      <w:r w:rsidR="00956303">
        <w:rPr>
          <w:szCs w:val="28"/>
        </w:rPr>
        <w:t>я.</w:t>
      </w:r>
      <w:r w:rsidRPr="00F71890">
        <w:rPr>
          <w:szCs w:val="28"/>
        </w:rPr>
        <w:t>.</w:t>
      </w:r>
      <w:proofErr w:type="gramEnd"/>
      <w:r w:rsidRPr="00F71890">
        <w:rPr>
          <w:szCs w:val="28"/>
        </w:rPr>
        <w:t xml:space="preserve"> </w:t>
      </w:r>
    </w:p>
    <w:p w14:paraId="579BA446" w14:textId="77777777" w:rsidR="00F71890" w:rsidRPr="00F71890" w:rsidRDefault="00F71890" w:rsidP="00F71890">
      <w:pPr>
        <w:numPr>
          <w:ilvl w:val="0"/>
          <w:numId w:val="6"/>
        </w:numPr>
        <w:spacing w:after="12" w:line="268" w:lineRule="auto"/>
        <w:ind w:left="0" w:hanging="240"/>
        <w:rPr>
          <w:szCs w:val="28"/>
        </w:rPr>
      </w:pPr>
      <w:r w:rsidRPr="00F71890">
        <w:rPr>
          <w:szCs w:val="28"/>
        </w:rPr>
        <w:t xml:space="preserve">запрет на использование с личной заинтересованностью возможностей родителей </w:t>
      </w:r>
    </w:p>
    <w:p w14:paraId="08F9E427" w14:textId="77777777" w:rsidR="00F71890" w:rsidRPr="00F71890" w:rsidRDefault="00F71890" w:rsidP="00F71890">
      <w:pPr>
        <w:ind w:left="0"/>
        <w:rPr>
          <w:szCs w:val="28"/>
        </w:rPr>
      </w:pPr>
      <w:r w:rsidRPr="00F71890">
        <w:rPr>
          <w:szCs w:val="28"/>
        </w:rPr>
        <w:t>(з</w:t>
      </w:r>
      <w:r w:rsidR="00956303">
        <w:rPr>
          <w:szCs w:val="28"/>
        </w:rPr>
        <w:t>аконных представителей) воспитанников</w:t>
      </w:r>
      <w:r w:rsidRPr="00F71890">
        <w:rPr>
          <w:szCs w:val="28"/>
        </w:rPr>
        <w:t xml:space="preserve"> и иных участников образовательных отношений; </w:t>
      </w:r>
    </w:p>
    <w:p w14:paraId="75B27405" w14:textId="77777777" w:rsidR="00F71890" w:rsidRPr="00F71890" w:rsidRDefault="00F71890" w:rsidP="00F71890">
      <w:pPr>
        <w:numPr>
          <w:ilvl w:val="0"/>
          <w:numId w:val="6"/>
        </w:numPr>
        <w:spacing w:after="12" w:line="268" w:lineRule="auto"/>
        <w:ind w:left="0" w:hanging="240"/>
        <w:rPr>
          <w:szCs w:val="28"/>
        </w:rPr>
      </w:pPr>
      <w:r w:rsidRPr="00F71890">
        <w:rPr>
          <w:szCs w:val="28"/>
        </w:rPr>
        <w:t>запрет на получение педагогическим работником подарков и иных услуг от родителей (з</w:t>
      </w:r>
      <w:r w:rsidR="00956303">
        <w:rPr>
          <w:szCs w:val="28"/>
        </w:rPr>
        <w:t>аконных представителей) воспитанников</w:t>
      </w:r>
      <w:r w:rsidRPr="00F71890">
        <w:rPr>
          <w:szCs w:val="28"/>
        </w:rPr>
        <w:t xml:space="preserve"> за исключением случаев и порядка, предусмотренных и (или) согласованных коллегиальным органом управления</w:t>
      </w:r>
      <w:r w:rsidR="00956303">
        <w:rPr>
          <w:szCs w:val="28"/>
        </w:rPr>
        <w:t>, предусмотренным Уставом ДОУ</w:t>
      </w:r>
      <w:r w:rsidRPr="00F71890">
        <w:rPr>
          <w:szCs w:val="28"/>
        </w:rPr>
        <w:t xml:space="preserve">  </w:t>
      </w:r>
    </w:p>
    <w:p w14:paraId="5A19EB6F" w14:textId="77777777" w:rsidR="00F71890" w:rsidRPr="00F71890" w:rsidRDefault="00F71890" w:rsidP="00F71890">
      <w:pPr>
        <w:ind w:left="0" w:firstLine="567"/>
        <w:rPr>
          <w:szCs w:val="28"/>
        </w:rPr>
      </w:pPr>
      <w:r w:rsidRPr="00F71890">
        <w:rPr>
          <w:szCs w:val="28"/>
        </w:rPr>
        <w:t>3.3</w:t>
      </w:r>
      <w:r w:rsidR="00956303">
        <w:rPr>
          <w:szCs w:val="28"/>
        </w:rPr>
        <w:t>. Педагогические работники ДОУ</w:t>
      </w:r>
      <w:r w:rsidRPr="00F71890">
        <w:rPr>
          <w:szCs w:val="28"/>
        </w:rPr>
        <w:t xml:space="preserve"> обязаны соблюдать установленные п. </w:t>
      </w:r>
    </w:p>
    <w:p w14:paraId="2F69F8D6" w14:textId="77777777" w:rsidR="00F71890" w:rsidRPr="00F71890" w:rsidRDefault="00F71890" w:rsidP="00F71890">
      <w:pPr>
        <w:ind w:left="0" w:firstLine="567"/>
        <w:rPr>
          <w:szCs w:val="28"/>
        </w:rPr>
      </w:pPr>
      <w:r w:rsidRPr="00F71890">
        <w:rPr>
          <w:szCs w:val="28"/>
        </w:rPr>
        <w:lastRenderedPageBreak/>
        <w:t>3.2. настоящего раздела ограничения и иные ограничения и запреты, установленные локал</w:t>
      </w:r>
      <w:r w:rsidR="00956303">
        <w:rPr>
          <w:szCs w:val="28"/>
        </w:rPr>
        <w:t>ьными нормативными актами ДОУ</w:t>
      </w:r>
      <w:r w:rsidRPr="00F71890">
        <w:rPr>
          <w:szCs w:val="28"/>
        </w:rPr>
        <w:t xml:space="preserve"> </w:t>
      </w:r>
    </w:p>
    <w:p w14:paraId="0F7BF8B8" w14:textId="77777777" w:rsidR="00F71890" w:rsidRPr="00F71890" w:rsidRDefault="00F71890" w:rsidP="00F71890">
      <w:pPr>
        <w:spacing w:after="0" w:line="259" w:lineRule="auto"/>
        <w:ind w:left="0" w:firstLine="0"/>
        <w:rPr>
          <w:szCs w:val="28"/>
        </w:rPr>
      </w:pPr>
      <w:r w:rsidRPr="00F71890">
        <w:rPr>
          <w:szCs w:val="28"/>
        </w:rPr>
        <w:t xml:space="preserve"> </w:t>
      </w:r>
    </w:p>
    <w:p w14:paraId="22016F8E" w14:textId="77777777" w:rsidR="00F71890" w:rsidRPr="00F71890" w:rsidRDefault="00F71890" w:rsidP="00F71890">
      <w:pPr>
        <w:numPr>
          <w:ilvl w:val="0"/>
          <w:numId w:val="7"/>
        </w:numPr>
        <w:spacing w:after="9" w:line="271" w:lineRule="auto"/>
        <w:ind w:left="0"/>
        <w:jc w:val="center"/>
        <w:rPr>
          <w:szCs w:val="28"/>
        </w:rPr>
      </w:pPr>
      <w:r w:rsidRPr="00F71890">
        <w:rPr>
          <w:b/>
          <w:szCs w:val="28"/>
        </w:rPr>
        <w:t>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14:paraId="2C2163B8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 </w:t>
      </w:r>
    </w:p>
    <w:p w14:paraId="17FB481D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С целью предотвращения возможного конфликта интересов п</w:t>
      </w:r>
      <w:r w:rsidR="00956303">
        <w:rPr>
          <w:szCs w:val="28"/>
        </w:rPr>
        <w:t>едагогического работника в ДОУ</w:t>
      </w:r>
      <w:r w:rsidRPr="00F71890">
        <w:rPr>
          <w:szCs w:val="28"/>
        </w:rPr>
        <w:t xml:space="preserve"> реализуются следующие мероприятия: </w:t>
      </w:r>
    </w:p>
    <w:p w14:paraId="1E0A31D7" w14:textId="77777777" w:rsidR="00F71890" w:rsidRPr="00F71890" w:rsidRDefault="00F71890" w:rsidP="00F71890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при принятии решений, локальных </w:t>
      </w:r>
      <w:proofErr w:type="gramStart"/>
      <w:r w:rsidRPr="00F71890">
        <w:rPr>
          <w:szCs w:val="28"/>
        </w:rPr>
        <w:t>нормативных  акто</w:t>
      </w:r>
      <w:r w:rsidR="00956303">
        <w:rPr>
          <w:szCs w:val="28"/>
        </w:rPr>
        <w:t>в,  затрагивающих</w:t>
      </w:r>
      <w:proofErr w:type="gramEnd"/>
      <w:r w:rsidR="00956303">
        <w:rPr>
          <w:szCs w:val="28"/>
        </w:rPr>
        <w:t xml:space="preserve"> права воспитанников и работников </w:t>
      </w:r>
      <w:proofErr w:type="gramStart"/>
      <w:r w:rsidR="00956303">
        <w:rPr>
          <w:szCs w:val="28"/>
        </w:rPr>
        <w:t xml:space="preserve">ДОУ </w:t>
      </w:r>
      <w:r w:rsidRPr="00F71890">
        <w:rPr>
          <w:szCs w:val="28"/>
        </w:rPr>
        <w:t xml:space="preserve"> учитывается</w:t>
      </w:r>
      <w:proofErr w:type="gramEnd"/>
      <w:r w:rsidRPr="00F71890">
        <w:rPr>
          <w:szCs w:val="28"/>
        </w:rPr>
        <w:t xml:space="preserve"> мнение родительского </w:t>
      </w:r>
      <w:proofErr w:type="gramStart"/>
      <w:r w:rsidRPr="00F71890">
        <w:rPr>
          <w:szCs w:val="28"/>
        </w:rPr>
        <w:t>комитета,  а</w:t>
      </w:r>
      <w:proofErr w:type="gramEnd"/>
      <w:r w:rsidRPr="00F71890">
        <w:rPr>
          <w:szCs w:val="28"/>
        </w:rPr>
        <w:t xml:space="preserve"> </w:t>
      </w:r>
      <w:proofErr w:type="gramStart"/>
      <w:r w:rsidRPr="00F71890">
        <w:rPr>
          <w:szCs w:val="28"/>
        </w:rPr>
        <w:t>также  в</w:t>
      </w:r>
      <w:proofErr w:type="gramEnd"/>
      <w:r w:rsidRPr="00F71890">
        <w:rPr>
          <w:szCs w:val="28"/>
        </w:rPr>
        <w:t xml:space="preserve">  </w:t>
      </w:r>
      <w:proofErr w:type="gramStart"/>
      <w:r w:rsidRPr="00F71890">
        <w:rPr>
          <w:szCs w:val="28"/>
        </w:rPr>
        <w:t>порядке  и</w:t>
      </w:r>
      <w:proofErr w:type="gramEnd"/>
      <w:r w:rsidRPr="00F71890">
        <w:rPr>
          <w:szCs w:val="28"/>
        </w:rPr>
        <w:t xml:space="preserve">  в случаях, которые предусмотрены трудовым законодательством. </w:t>
      </w:r>
    </w:p>
    <w:p w14:paraId="0826CC84" w14:textId="77777777" w:rsidR="00F71890" w:rsidRPr="00F71890" w:rsidRDefault="00F71890" w:rsidP="00F71890">
      <w:pPr>
        <w:numPr>
          <w:ilvl w:val="2"/>
          <w:numId w:val="7"/>
        </w:numPr>
        <w:spacing w:after="36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14:paraId="53809B66" w14:textId="77777777" w:rsidR="00F71890" w:rsidRPr="00F71890" w:rsidRDefault="00F71890" w:rsidP="00F71890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>обеспечивается</w:t>
      </w:r>
      <w:r w:rsidR="00956303">
        <w:rPr>
          <w:szCs w:val="28"/>
        </w:rPr>
        <w:t xml:space="preserve"> информационная открытость ДОУ</w:t>
      </w:r>
      <w:r w:rsidRPr="00F71890">
        <w:rPr>
          <w:szCs w:val="28"/>
        </w:rPr>
        <w:t xml:space="preserve"> в соответствии с требованиями действующего законодательства; </w:t>
      </w:r>
    </w:p>
    <w:p w14:paraId="07D681C8" w14:textId="77777777" w:rsidR="00F71890" w:rsidRPr="00F71890" w:rsidRDefault="00F71890" w:rsidP="00F71890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>осуществляется чёткая регламентация деятельности педагогических работников внутренними лока</w:t>
      </w:r>
      <w:r w:rsidR="00956303">
        <w:rPr>
          <w:szCs w:val="28"/>
        </w:rPr>
        <w:t>льными нормативными актами ДОУ</w:t>
      </w:r>
      <w:r w:rsidRPr="00F71890">
        <w:rPr>
          <w:szCs w:val="28"/>
        </w:rPr>
        <w:t xml:space="preserve">. </w:t>
      </w:r>
    </w:p>
    <w:p w14:paraId="4B3D9472" w14:textId="77777777" w:rsidR="00F71890" w:rsidRPr="00F71890" w:rsidRDefault="00F71890" w:rsidP="00F71890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обеспечивается введение прозрачных процедур внутренней оценки для управления качеством образования; </w:t>
      </w:r>
    </w:p>
    <w:p w14:paraId="1474BB80" w14:textId="77777777" w:rsidR="00F71890" w:rsidRPr="00F71890" w:rsidRDefault="00F71890" w:rsidP="00F71890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>осуществляется создание системы сбора и анализа информации об индивидуальных обр</w:t>
      </w:r>
      <w:r w:rsidR="00956303">
        <w:rPr>
          <w:szCs w:val="28"/>
        </w:rPr>
        <w:t>азовательных достижениях воспитанников</w:t>
      </w:r>
      <w:r w:rsidRPr="00F71890">
        <w:rPr>
          <w:szCs w:val="28"/>
        </w:rPr>
        <w:t xml:space="preserve">, </w:t>
      </w:r>
    </w:p>
    <w:p w14:paraId="5D49C80F" w14:textId="77777777" w:rsidR="00F71890" w:rsidRPr="00F71890" w:rsidRDefault="00F71890" w:rsidP="00F71890">
      <w:pPr>
        <w:numPr>
          <w:ilvl w:val="2"/>
          <w:numId w:val="7"/>
        </w:numPr>
        <w:spacing w:after="12" w:line="268" w:lineRule="auto"/>
        <w:ind w:left="0" w:hanging="348"/>
        <w:rPr>
          <w:szCs w:val="28"/>
        </w:rPr>
      </w:pPr>
      <w:r w:rsidRPr="00F71890">
        <w:rPr>
          <w:szCs w:val="28"/>
        </w:rPr>
        <w:t xml:space="preserve">осуществляются иные мероприятия, направленные на предотвращение возможного конфликта интересов педагогического работника. </w:t>
      </w:r>
    </w:p>
    <w:p w14:paraId="728CC7E1" w14:textId="77777777" w:rsidR="00F71890" w:rsidRPr="00F71890" w:rsidRDefault="00956303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>
        <w:rPr>
          <w:szCs w:val="28"/>
        </w:rPr>
        <w:t>Педагогические работники ДОУ</w:t>
      </w:r>
      <w:r w:rsidR="00F71890" w:rsidRPr="00F71890">
        <w:rPr>
          <w:szCs w:val="28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14:paraId="1DDCFA2D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В случае возникновения конфликта интересов педагогический работник незамедлительно обязан проинформировать об этом в письменной форме руководителя образовательной организации.  </w:t>
      </w:r>
    </w:p>
    <w:p w14:paraId="41765881" w14:textId="77777777" w:rsidR="00F71890" w:rsidRPr="00F71890" w:rsidRDefault="00956303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>
        <w:rPr>
          <w:szCs w:val="28"/>
        </w:rPr>
        <w:t xml:space="preserve">Руководитель ДОУ </w:t>
      </w:r>
      <w:r w:rsidR="00F71890" w:rsidRPr="00F71890">
        <w:rPr>
          <w:szCs w:val="28"/>
        </w:rPr>
        <w:t xml:space="preserve">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урегулированию конфликта интересов. </w:t>
      </w:r>
    </w:p>
    <w:p w14:paraId="742E23A1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lastRenderedPageBreak/>
        <w:t xml:space="preserve">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  указанным решением. </w:t>
      </w:r>
    </w:p>
    <w:p w14:paraId="2919BE5E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может быть обжаловано   в   установленном законодательством Российской Федерации порядке. </w:t>
      </w:r>
    </w:p>
    <w:p w14:paraId="5BA8DEC2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До принятия решения комиссии по урегулированию конфликта интересов руководитель образовательной организации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14:paraId="7876A4AB" w14:textId="77777777" w:rsidR="00F71890" w:rsidRPr="00F71890" w:rsidRDefault="00F71890" w:rsidP="00F71890">
      <w:pPr>
        <w:numPr>
          <w:ilvl w:val="1"/>
          <w:numId w:val="7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 xml:space="preserve">Руководитель образовательной организации,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14:paraId="7A983F69" w14:textId="77777777" w:rsidR="00F71890" w:rsidRPr="00F71890" w:rsidRDefault="00F71890" w:rsidP="00F71890">
      <w:pPr>
        <w:ind w:left="0" w:firstLine="0"/>
        <w:jc w:val="center"/>
        <w:rPr>
          <w:szCs w:val="28"/>
        </w:rPr>
      </w:pPr>
      <w:r w:rsidRPr="00F71890">
        <w:rPr>
          <w:b/>
          <w:szCs w:val="28"/>
        </w:rPr>
        <w:t>5. Рассмотрение конфликта интересов педагогического работника Школы.</w:t>
      </w:r>
    </w:p>
    <w:p w14:paraId="3DC592C2" w14:textId="77777777" w:rsidR="00F71890" w:rsidRPr="00F71890" w:rsidRDefault="00F71890" w:rsidP="00F71890">
      <w:pPr>
        <w:numPr>
          <w:ilvl w:val="1"/>
          <w:numId w:val="8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Конфликт интересов педагогического работника в случае его возникновения рассматривается на Комиссии по урегулировани</w:t>
      </w:r>
      <w:r w:rsidR="009D052B">
        <w:rPr>
          <w:szCs w:val="28"/>
        </w:rPr>
        <w:t>ю конфликта интересов в ДОУ</w:t>
      </w:r>
      <w:r w:rsidRPr="00F71890">
        <w:rPr>
          <w:szCs w:val="28"/>
        </w:rPr>
        <w:t xml:space="preserve">  </w:t>
      </w:r>
    </w:p>
    <w:p w14:paraId="5F9C00CE" w14:textId="77777777" w:rsidR="00F71890" w:rsidRPr="00F71890" w:rsidRDefault="00F71890" w:rsidP="00F71890">
      <w:pPr>
        <w:numPr>
          <w:ilvl w:val="1"/>
          <w:numId w:val="8"/>
        </w:numPr>
        <w:spacing w:after="12" w:line="268" w:lineRule="auto"/>
        <w:ind w:left="0" w:firstLine="567"/>
        <w:rPr>
          <w:szCs w:val="28"/>
        </w:rPr>
      </w:pPr>
      <w:r w:rsidRPr="00F71890">
        <w:rPr>
          <w:szCs w:val="28"/>
        </w:rPr>
        <w:t>Порядок рассмотрения ситуации конфликта интересов педагогического работника определен Положением о Комиссии по урегулированию конфликта ин</w:t>
      </w:r>
      <w:r w:rsidR="009D052B">
        <w:rPr>
          <w:szCs w:val="28"/>
        </w:rPr>
        <w:t xml:space="preserve">тересов в </w:t>
      </w:r>
      <w:proofErr w:type="spellStart"/>
      <w:r w:rsidR="009D052B">
        <w:rPr>
          <w:szCs w:val="28"/>
        </w:rPr>
        <w:t>МБДОУГоркинский</w:t>
      </w:r>
      <w:proofErr w:type="spellEnd"/>
      <w:r w:rsidR="009D052B">
        <w:rPr>
          <w:szCs w:val="28"/>
        </w:rPr>
        <w:t xml:space="preserve"> детский сад «Журавлик»</w:t>
      </w:r>
    </w:p>
    <w:p w14:paraId="7ED7C0FD" w14:textId="77777777" w:rsidR="00F71890" w:rsidRPr="00F71890" w:rsidRDefault="00F71890" w:rsidP="00F71890">
      <w:pPr>
        <w:ind w:left="0" w:firstLine="0"/>
        <w:rPr>
          <w:szCs w:val="28"/>
        </w:rPr>
      </w:pPr>
    </w:p>
    <w:p w14:paraId="3613A82A" w14:textId="77777777" w:rsidR="00F71890" w:rsidRPr="00F71890" w:rsidRDefault="00F71890" w:rsidP="00F71890">
      <w:pPr>
        <w:spacing w:after="9" w:line="271" w:lineRule="auto"/>
        <w:ind w:left="0" w:firstLine="567"/>
        <w:jc w:val="center"/>
        <w:rPr>
          <w:szCs w:val="28"/>
        </w:rPr>
      </w:pPr>
      <w:r w:rsidRPr="00F71890">
        <w:rPr>
          <w:b/>
          <w:szCs w:val="28"/>
        </w:rPr>
        <w:t>6. Ответственность.</w:t>
      </w:r>
    </w:p>
    <w:p w14:paraId="2B272FA5" w14:textId="77777777" w:rsidR="00F71890" w:rsidRPr="00F71890" w:rsidRDefault="009D052B" w:rsidP="00F71890">
      <w:pPr>
        <w:ind w:left="0" w:firstLine="567"/>
        <w:rPr>
          <w:szCs w:val="28"/>
        </w:rPr>
      </w:pPr>
      <w:r>
        <w:rPr>
          <w:szCs w:val="28"/>
        </w:rPr>
        <w:t>6.</w:t>
      </w:r>
      <w:proofErr w:type="gramStart"/>
      <w:r>
        <w:rPr>
          <w:szCs w:val="28"/>
        </w:rPr>
        <w:t>1.Ответственным</w:t>
      </w:r>
      <w:proofErr w:type="gramEnd"/>
      <w:r>
        <w:rPr>
          <w:szCs w:val="28"/>
        </w:rPr>
        <w:t xml:space="preserve"> лицом в ДОУ</w:t>
      </w:r>
      <w:r w:rsidR="00F71890" w:rsidRPr="00F71890">
        <w:rPr>
          <w:szCs w:val="28"/>
        </w:rPr>
        <w:t xml:space="preserve"> за организацию работы по предотвращению и урегулированию конфликта интересов педагогических работников при осуществлении ими </w:t>
      </w:r>
      <w:r w:rsidR="00F71890" w:rsidRPr="00F71890">
        <w:rPr>
          <w:szCs w:val="28"/>
        </w:rPr>
        <w:tab/>
        <w:t xml:space="preserve">профессиональной </w:t>
      </w:r>
      <w:r w:rsidR="00F71890" w:rsidRPr="00F71890">
        <w:rPr>
          <w:szCs w:val="28"/>
        </w:rPr>
        <w:tab/>
        <w:t xml:space="preserve">деятельности </w:t>
      </w:r>
      <w:r w:rsidR="00F71890" w:rsidRPr="00F71890">
        <w:rPr>
          <w:szCs w:val="28"/>
        </w:rPr>
        <w:tab/>
        <w:t xml:space="preserve">является </w:t>
      </w:r>
      <w:r w:rsidR="00F71890" w:rsidRPr="00F71890">
        <w:rPr>
          <w:szCs w:val="28"/>
        </w:rPr>
        <w:tab/>
        <w:t xml:space="preserve">руководитель </w:t>
      </w:r>
      <w:r w:rsidR="00F71890" w:rsidRPr="00F71890">
        <w:rPr>
          <w:szCs w:val="28"/>
        </w:rPr>
        <w:tab/>
        <w:t xml:space="preserve">образовательной организации. </w:t>
      </w:r>
    </w:p>
    <w:p w14:paraId="195BA55C" w14:textId="77777777" w:rsidR="00F71890" w:rsidRPr="00F71890" w:rsidRDefault="009D052B" w:rsidP="00F71890">
      <w:pPr>
        <w:ind w:left="0" w:firstLine="567"/>
        <w:rPr>
          <w:szCs w:val="28"/>
        </w:rPr>
      </w:pPr>
      <w:r>
        <w:rPr>
          <w:szCs w:val="28"/>
        </w:rPr>
        <w:t>6.2. Ответственное лицо в ДОУ</w:t>
      </w:r>
      <w:r w:rsidR="00F71890" w:rsidRPr="00F71890">
        <w:rPr>
          <w:szCs w:val="28"/>
        </w:rPr>
        <w:t xml:space="preserve"> за организацию работы по предотвращению и урегулированию конфликта интересов педагогических работников: </w:t>
      </w:r>
    </w:p>
    <w:p w14:paraId="6BE37AC8" w14:textId="77777777" w:rsidR="00F71890" w:rsidRPr="00F71890" w:rsidRDefault="00F71890" w:rsidP="00F71890">
      <w:pPr>
        <w:numPr>
          <w:ilvl w:val="1"/>
          <w:numId w:val="9"/>
        </w:numPr>
        <w:spacing w:after="12" w:line="268" w:lineRule="auto"/>
        <w:ind w:left="0" w:hanging="360"/>
        <w:rPr>
          <w:szCs w:val="28"/>
        </w:rPr>
      </w:pPr>
      <w:r w:rsidRPr="00F71890">
        <w:rPr>
          <w:szCs w:val="28"/>
        </w:rPr>
        <w:t>утверждает «Положение о конфликте интересов педаг</w:t>
      </w:r>
      <w:r w:rsidR="009D052B">
        <w:rPr>
          <w:szCs w:val="28"/>
        </w:rPr>
        <w:t xml:space="preserve">огических работников МБДОУУ </w:t>
      </w:r>
      <w:proofErr w:type="spellStart"/>
      <w:r w:rsidR="009D052B">
        <w:rPr>
          <w:szCs w:val="28"/>
        </w:rPr>
        <w:t>Горкинский</w:t>
      </w:r>
      <w:proofErr w:type="spellEnd"/>
      <w:r w:rsidR="009D052B">
        <w:rPr>
          <w:szCs w:val="28"/>
        </w:rPr>
        <w:t xml:space="preserve"> детский сад «Журавлик»</w:t>
      </w:r>
    </w:p>
    <w:p w14:paraId="10EA4BFC" w14:textId="77777777" w:rsidR="00F71890" w:rsidRPr="00F71890" w:rsidRDefault="00F71890" w:rsidP="00F71890">
      <w:pPr>
        <w:numPr>
          <w:ilvl w:val="1"/>
          <w:numId w:val="9"/>
        </w:numPr>
        <w:spacing w:after="36" w:line="268" w:lineRule="auto"/>
        <w:ind w:left="0" w:hanging="360"/>
        <w:rPr>
          <w:szCs w:val="28"/>
        </w:rPr>
      </w:pPr>
      <w:r w:rsidRPr="00F71890">
        <w:rPr>
          <w:szCs w:val="28"/>
        </w:rPr>
        <w:t xml:space="preserve"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 </w:t>
      </w:r>
    </w:p>
    <w:p w14:paraId="0771C9CF" w14:textId="77777777" w:rsidR="00F71890" w:rsidRPr="00F71890" w:rsidRDefault="00F71890" w:rsidP="00F71890">
      <w:pPr>
        <w:numPr>
          <w:ilvl w:val="1"/>
          <w:numId w:val="9"/>
        </w:numPr>
        <w:spacing w:after="12" w:line="268" w:lineRule="auto"/>
        <w:ind w:left="0" w:hanging="360"/>
        <w:rPr>
          <w:szCs w:val="28"/>
        </w:rPr>
      </w:pPr>
      <w:r w:rsidRPr="00F71890">
        <w:rPr>
          <w:szCs w:val="28"/>
        </w:rPr>
        <w:lastRenderedPageBreak/>
        <w:t xml:space="preserve">утверждает соответствующие дополнения в должностные инструкции педагогических работников; </w:t>
      </w:r>
    </w:p>
    <w:p w14:paraId="3357B3B6" w14:textId="77777777" w:rsidR="00F71890" w:rsidRPr="00F71890" w:rsidRDefault="00F71890" w:rsidP="00F71890">
      <w:pPr>
        <w:numPr>
          <w:ilvl w:val="1"/>
          <w:numId w:val="9"/>
        </w:numPr>
        <w:spacing w:after="33" w:line="268" w:lineRule="auto"/>
        <w:ind w:left="0" w:hanging="360"/>
        <w:rPr>
          <w:szCs w:val="28"/>
        </w:rPr>
      </w:pPr>
      <w:r w:rsidRPr="00F71890">
        <w:rPr>
          <w:szCs w:val="28"/>
        </w:rPr>
        <w:t xml:space="preserve">организует информирование педагогических работников о налагаемых ограничениях при осуществлении ими профессиональной деятельности; </w:t>
      </w:r>
    </w:p>
    <w:p w14:paraId="469618B8" w14:textId="77777777" w:rsidR="00F71890" w:rsidRPr="00F71890" w:rsidRDefault="00F71890" w:rsidP="00F71890">
      <w:pPr>
        <w:numPr>
          <w:ilvl w:val="1"/>
          <w:numId w:val="9"/>
        </w:numPr>
        <w:spacing w:after="12" w:line="268" w:lineRule="auto"/>
        <w:ind w:left="0" w:hanging="360"/>
        <w:rPr>
          <w:szCs w:val="28"/>
        </w:rPr>
      </w:pPr>
      <w:r w:rsidRPr="00F71890">
        <w:rPr>
          <w:szCs w:val="28"/>
        </w:rPr>
        <w:t xml:space="preserve">при возникновении конфликта интересов педагогического работника организует рассмотрение соответствующих вопросов на комиссии по урегулированию споров между участниками образовательных отношений; </w:t>
      </w:r>
    </w:p>
    <w:p w14:paraId="073F2F40" w14:textId="77777777" w:rsidR="00F71890" w:rsidRPr="00F71890" w:rsidRDefault="00F71890" w:rsidP="00F71890">
      <w:pPr>
        <w:numPr>
          <w:ilvl w:val="1"/>
          <w:numId w:val="9"/>
        </w:numPr>
        <w:spacing w:after="36" w:line="268" w:lineRule="auto"/>
        <w:ind w:left="0" w:hanging="360"/>
        <w:rPr>
          <w:szCs w:val="28"/>
        </w:rPr>
      </w:pPr>
      <w:r w:rsidRPr="00F71890">
        <w:rPr>
          <w:szCs w:val="28"/>
        </w:rPr>
        <w:t>организует контр</w:t>
      </w:r>
      <w:r w:rsidR="009D052B">
        <w:rPr>
          <w:szCs w:val="28"/>
        </w:rPr>
        <w:t>оль за состоянием работы в ДОУ</w:t>
      </w:r>
      <w:r w:rsidRPr="00F71890">
        <w:rPr>
          <w:szCs w:val="28"/>
        </w:rPr>
        <w:t xml:space="preserve"> по предотвращению и урегулированию конфликта интересов педагогических работников при осуществлении ими профессиональной деятельности. </w:t>
      </w:r>
    </w:p>
    <w:p w14:paraId="1E046D03" w14:textId="77777777" w:rsidR="00F71890" w:rsidRPr="00F71890" w:rsidRDefault="00F71890" w:rsidP="00F71890">
      <w:pPr>
        <w:ind w:left="0" w:firstLine="0"/>
        <w:rPr>
          <w:szCs w:val="28"/>
        </w:rPr>
      </w:pPr>
      <w:r w:rsidRPr="00F71890">
        <w:rPr>
          <w:szCs w:val="28"/>
        </w:rPr>
        <w:t>6.3. Все педагогические</w:t>
      </w:r>
      <w:r w:rsidR="009D052B">
        <w:rPr>
          <w:szCs w:val="28"/>
        </w:rPr>
        <w:t xml:space="preserve"> работники ДОУ</w:t>
      </w:r>
      <w:r w:rsidRPr="00F71890">
        <w:rPr>
          <w:szCs w:val="28"/>
        </w:rPr>
        <w:t xml:space="preserve"> несут ответственность за соблюдение настоящего Положения в соответствии с законодательством Российской Федерации. </w:t>
      </w:r>
    </w:p>
    <w:p w14:paraId="1B9CBE30" w14:textId="7A8F3ED3" w:rsidR="00F71890" w:rsidRPr="0061174E" w:rsidRDefault="00F71890" w:rsidP="0061174E">
      <w:pPr>
        <w:spacing w:after="0" w:line="259" w:lineRule="auto"/>
        <w:ind w:left="0" w:firstLine="0"/>
        <w:rPr>
          <w:rStyle w:val="20"/>
          <w:sz w:val="28"/>
          <w:szCs w:val="28"/>
        </w:rPr>
      </w:pPr>
    </w:p>
    <w:sectPr w:rsidR="00F71890" w:rsidRPr="0061174E" w:rsidSect="003E2E5A">
      <w:pgSz w:w="12038" w:h="16925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A45"/>
    <w:multiLevelType w:val="hybridMultilevel"/>
    <w:tmpl w:val="B05E7524"/>
    <w:lvl w:ilvl="0" w:tplc="627CA5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8F4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B6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283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1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A25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CB4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4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E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D5EED"/>
    <w:multiLevelType w:val="hybridMultilevel"/>
    <w:tmpl w:val="062C2E28"/>
    <w:lvl w:ilvl="0" w:tplc="041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2" w15:restartNumberingAfterBreak="0">
    <w:nsid w:val="085304EB"/>
    <w:multiLevelType w:val="hybridMultilevel"/>
    <w:tmpl w:val="A84849FE"/>
    <w:lvl w:ilvl="0" w:tplc="E36C53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32095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FED2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D46B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86D8A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6643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3C921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D2F9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DC649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5576F"/>
    <w:multiLevelType w:val="multilevel"/>
    <w:tmpl w:val="4680EE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51164"/>
    <w:multiLevelType w:val="multilevel"/>
    <w:tmpl w:val="AA9474F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638E9"/>
    <w:multiLevelType w:val="multilevel"/>
    <w:tmpl w:val="AAC0F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F343C9"/>
    <w:multiLevelType w:val="multilevel"/>
    <w:tmpl w:val="1696C7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A3FE1"/>
    <w:multiLevelType w:val="multilevel"/>
    <w:tmpl w:val="D0A026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8" w15:restartNumberingAfterBreak="0">
    <w:nsid w:val="19B86697"/>
    <w:multiLevelType w:val="multilevel"/>
    <w:tmpl w:val="837497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2A1834"/>
    <w:multiLevelType w:val="multilevel"/>
    <w:tmpl w:val="2566314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AC5466"/>
    <w:multiLevelType w:val="multilevel"/>
    <w:tmpl w:val="8DFEC70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457DB9"/>
    <w:multiLevelType w:val="hybridMultilevel"/>
    <w:tmpl w:val="CF268958"/>
    <w:lvl w:ilvl="0" w:tplc="7B6078CE">
      <w:start w:val="1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E6E616">
      <w:start w:val="1"/>
      <w:numFmt w:val="lowerLetter"/>
      <w:lvlText w:val="%2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1EBC3E">
      <w:start w:val="1"/>
      <w:numFmt w:val="lowerRoman"/>
      <w:lvlText w:val="%3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92B646">
      <w:start w:val="1"/>
      <w:numFmt w:val="decimal"/>
      <w:lvlText w:val="%4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C8F8EE">
      <w:start w:val="1"/>
      <w:numFmt w:val="lowerLetter"/>
      <w:lvlText w:val="%5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0C4B12">
      <w:start w:val="1"/>
      <w:numFmt w:val="lowerRoman"/>
      <w:lvlText w:val="%6"/>
      <w:lvlJc w:val="left"/>
      <w:pPr>
        <w:ind w:left="7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AA604E">
      <w:start w:val="1"/>
      <w:numFmt w:val="decimal"/>
      <w:lvlText w:val="%7"/>
      <w:lvlJc w:val="left"/>
      <w:pPr>
        <w:ind w:left="8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CCE10C">
      <w:start w:val="1"/>
      <w:numFmt w:val="lowerLetter"/>
      <w:lvlText w:val="%8"/>
      <w:lvlJc w:val="left"/>
      <w:pPr>
        <w:ind w:left="8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E44A3C2">
      <w:start w:val="1"/>
      <w:numFmt w:val="lowerRoman"/>
      <w:lvlText w:val="%9"/>
      <w:lvlJc w:val="left"/>
      <w:pPr>
        <w:ind w:left="9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13B06"/>
    <w:multiLevelType w:val="multilevel"/>
    <w:tmpl w:val="116CB75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344AF7"/>
    <w:multiLevelType w:val="multilevel"/>
    <w:tmpl w:val="4F48056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EC2918"/>
    <w:multiLevelType w:val="hybridMultilevel"/>
    <w:tmpl w:val="6FE408E8"/>
    <w:lvl w:ilvl="0" w:tplc="28024F8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E01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EECE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38D3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873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EE0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84A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227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8E1D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7B4DBE"/>
    <w:multiLevelType w:val="multilevel"/>
    <w:tmpl w:val="6A8ABF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8B4E6A"/>
    <w:multiLevelType w:val="multilevel"/>
    <w:tmpl w:val="201E6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A661C8"/>
    <w:multiLevelType w:val="multilevel"/>
    <w:tmpl w:val="DF4E4A48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4D6B1F"/>
    <w:multiLevelType w:val="hybridMultilevel"/>
    <w:tmpl w:val="AF98D5F0"/>
    <w:lvl w:ilvl="0" w:tplc="16D8C804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A9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E2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4CA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652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08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FF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ACE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9A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1763BD"/>
    <w:multiLevelType w:val="multilevel"/>
    <w:tmpl w:val="7C8C63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7A3A2C"/>
    <w:multiLevelType w:val="multilevel"/>
    <w:tmpl w:val="BFB28B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337DAB"/>
    <w:multiLevelType w:val="multilevel"/>
    <w:tmpl w:val="3814AEB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D40333"/>
    <w:multiLevelType w:val="hybridMultilevel"/>
    <w:tmpl w:val="E536DB86"/>
    <w:lvl w:ilvl="0" w:tplc="60B43198">
      <w:start w:val="1"/>
      <w:numFmt w:val="bullet"/>
      <w:lvlText w:val="•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E98884B4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84566E2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F0DE0AE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2E4FA9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598852A2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92544658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26480BF8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94F62570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7926E6"/>
    <w:multiLevelType w:val="multilevel"/>
    <w:tmpl w:val="087CF9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966397"/>
    <w:multiLevelType w:val="multilevel"/>
    <w:tmpl w:val="23C81C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F55D53"/>
    <w:multiLevelType w:val="hybridMultilevel"/>
    <w:tmpl w:val="EDBCF66E"/>
    <w:lvl w:ilvl="0" w:tplc="9EF4A3A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43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425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7A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81E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75B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631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58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46E66"/>
    <w:multiLevelType w:val="multilevel"/>
    <w:tmpl w:val="FE92EBE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847405">
    <w:abstractNumId w:val="2"/>
  </w:num>
  <w:num w:numId="2" w16cid:durableId="835153529">
    <w:abstractNumId w:val="14"/>
  </w:num>
  <w:num w:numId="3" w16cid:durableId="1618217769">
    <w:abstractNumId w:val="12"/>
  </w:num>
  <w:num w:numId="4" w16cid:durableId="330959147">
    <w:abstractNumId w:val="0"/>
  </w:num>
  <w:num w:numId="5" w16cid:durableId="2131439229">
    <w:abstractNumId w:val="26"/>
  </w:num>
  <w:num w:numId="6" w16cid:durableId="1805153860">
    <w:abstractNumId w:val="18"/>
  </w:num>
  <w:num w:numId="7" w16cid:durableId="1340617496">
    <w:abstractNumId w:val="17"/>
  </w:num>
  <w:num w:numId="8" w16cid:durableId="1349987924">
    <w:abstractNumId w:val="4"/>
  </w:num>
  <w:num w:numId="9" w16cid:durableId="599919428">
    <w:abstractNumId w:val="25"/>
  </w:num>
  <w:num w:numId="10" w16cid:durableId="342822822">
    <w:abstractNumId w:val="24"/>
  </w:num>
  <w:num w:numId="11" w16cid:durableId="2023126400">
    <w:abstractNumId w:val="5"/>
  </w:num>
  <w:num w:numId="12" w16cid:durableId="408117078">
    <w:abstractNumId w:val="6"/>
  </w:num>
  <w:num w:numId="13" w16cid:durableId="2063826282">
    <w:abstractNumId w:val="21"/>
  </w:num>
  <w:num w:numId="14" w16cid:durableId="1037778044">
    <w:abstractNumId w:val="10"/>
  </w:num>
  <w:num w:numId="15" w16cid:durableId="1464736120">
    <w:abstractNumId w:val="15"/>
  </w:num>
  <w:num w:numId="16" w16cid:durableId="1655596914">
    <w:abstractNumId w:val="20"/>
  </w:num>
  <w:num w:numId="17" w16cid:durableId="1263993454">
    <w:abstractNumId w:val="8"/>
  </w:num>
  <w:num w:numId="18" w16cid:durableId="2081974837">
    <w:abstractNumId w:val="13"/>
  </w:num>
  <w:num w:numId="19" w16cid:durableId="239170840">
    <w:abstractNumId w:val="9"/>
  </w:num>
  <w:num w:numId="20" w16cid:durableId="1471946093">
    <w:abstractNumId w:val="3"/>
  </w:num>
  <w:num w:numId="21" w16cid:durableId="1153062693">
    <w:abstractNumId w:val="19"/>
  </w:num>
  <w:num w:numId="22" w16cid:durableId="252856497">
    <w:abstractNumId w:val="11"/>
  </w:num>
  <w:num w:numId="23" w16cid:durableId="2038387592">
    <w:abstractNumId w:val="22"/>
  </w:num>
  <w:num w:numId="24" w16cid:durableId="268784604">
    <w:abstractNumId w:val="16"/>
  </w:num>
  <w:num w:numId="25" w16cid:durableId="1499033984">
    <w:abstractNumId w:val="1"/>
  </w:num>
  <w:num w:numId="26" w16cid:durableId="1516849122">
    <w:abstractNumId w:val="23"/>
  </w:num>
  <w:num w:numId="27" w16cid:durableId="141527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890"/>
    <w:rsid w:val="000034D2"/>
    <w:rsid w:val="00102F7B"/>
    <w:rsid w:val="001A4F74"/>
    <w:rsid w:val="001F23A4"/>
    <w:rsid w:val="00335F98"/>
    <w:rsid w:val="00354959"/>
    <w:rsid w:val="003703C2"/>
    <w:rsid w:val="003E479E"/>
    <w:rsid w:val="00485D70"/>
    <w:rsid w:val="00604108"/>
    <w:rsid w:val="0061174E"/>
    <w:rsid w:val="00617ECC"/>
    <w:rsid w:val="00680099"/>
    <w:rsid w:val="008D3490"/>
    <w:rsid w:val="0095136F"/>
    <w:rsid w:val="00956303"/>
    <w:rsid w:val="009D052B"/>
    <w:rsid w:val="009F45F8"/>
    <w:rsid w:val="00A25D90"/>
    <w:rsid w:val="00BD4819"/>
    <w:rsid w:val="00BD4E58"/>
    <w:rsid w:val="00C936C2"/>
    <w:rsid w:val="00F14E8D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CEAD"/>
  <w15:docId w15:val="{B2EBF068-4369-41C6-B8F3-2EDB3EDD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90"/>
    <w:pPr>
      <w:spacing w:after="3" w:line="250" w:lineRule="auto"/>
      <w:ind w:left="1470" w:hanging="10"/>
      <w:jc w:val="both"/>
    </w:pPr>
    <w:rPr>
      <w:rFonts w:eastAsia="Times New Roman"/>
      <w:color w:val="000000"/>
      <w:szCs w:val="22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71890"/>
    <w:pPr>
      <w:keepNext/>
      <w:keepLines/>
      <w:spacing w:after="261" w:line="259" w:lineRule="auto"/>
      <w:ind w:left="1470" w:hanging="10"/>
      <w:outlineLvl w:val="0"/>
    </w:pPr>
    <w:rPr>
      <w:rFonts w:eastAsia="Times New Roman"/>
      <w:color w:val="000000"/>
      <w:sz w:val="3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90"/>
    <w:rPr>
      <w:rFonts w:eastAsia="Times New Roman"/>
      <w:color w:val="000000"/>
      <w:sz w:val="30"/>
      <w:szCs w:val="22"/>
      <w:lang w:eastAsia="ru-RU"/>
    </w:rPr>
  </w:style>
  <w:style w:type="character" w:customStyle="1" w:styleId="a3">
    <w:name w:val="Основной текст_"/>
    <w:basedOn w:val="a0"/>
    <w:link w:val="11"/>
    <w:rsid w:val="00F7189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71890"/>
    <w:pPr>
      <w:shd w:val="clear" w:color="auto" w:fill="FFFFFF"/>
      <w:spacing w:after="540" w:line="300" w:lineRule="exact"/>
      <w:ind w:left="0" w:firstLine="0"/>
      <w:jc w:val="center"/>
    </w:pPr>
    <w:rPr>
      <w:rFonts w:eastAsiaTheme="minorHAnsi"/>
      <w:color w:val="auto"/>
      <w:sz w:val="26"/>
      <w:szCs w:val="26"/>
      <w:lang w:eastAsia="en-US"/>
    </w:rPr>
  </w:style>
  <w:style w:type="character" w:customStyle="1" w:styleId="2">
    <w:name w:val="Основной текст (2)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0">
    <w:name w:val="Основной текст (2)"/>
    <w:basedOn w:val="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Основной текст (3)"/>
    <w:basedOn w:val="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2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31">
    <w:name w:val="Основной текст3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4">
    <w:name w:val="Основной текст4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Заголовок №1"/>
    <w:basedOn w:val="1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6">
    <w:name w:val="Основной текст6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7">
    <w:name w:val="Основной текст7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8">
    <w:name w:val="Основной текст8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9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F7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0">
    <w:name w:val="Основной текст10"/>
    <w:basedOn w:val="a3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customStyle="1" w:styleId="110">
    <w:name w:val="Основной текст11"/>
    <w:basedOn w:val="a"/>
    <w:rsid w:val="00F71890"/>
    <w:pPr>
      <w:shd w:val="clear" w:color="auto" w:fill="FFFFFF"/>
      <w:spacing w:before="300" w:after="0" w:line="245" w:lineRule="exact"/>
      <w:ind w:left="0" w:firstLine="0"/>
    </w:pPr>
    <w:rPr>
      <w:spacing w:val="10"/>
      <w:sz w:val="18"/>
      <w:szCs w:val="18"/>
      <w:lang w:val="ru"/>
    </w:rPr>
  </w:style>
  <w:style w:type="character" w:customStyle="1" w:styleId="22">
    <w:name w:val="Заголовок №2_"/>
    <w:basedOn w:val="a0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3">
    <w:name w:val="Заголовок №2"/>
    <w:basedOn w:val="22"/>
    <w:rsid w:val="00F7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styleId="a4">
    <w:name w:val="List Paragraph"/>
    <w:basedOn w:val="a"/>
    <w:uiPriority w:val="34"/>
    <w:qFormat/>
    <w:rsid w:val="00F71890"/>
    <w:pPr>
      <w:spacing w:after="0"/>
      <w:ind w:left="720" w:hanging="360"/>
      <w:contextualSpacing/>
    </w:pPr>
  </w:style>
  <w:style w:type="table" w:styleId="a5">
    <w:name w:val="Table Grid"/>
    <w:basedOn w:val="a1"/>
    <w:uiPriority w:val="39"/>
    <w:rsid w:val="00F7189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89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485D70"/>
    <w:pPr>
      <w:spacing w:after="0" w:line="240" w:lineRule="auto"/>
      <w:ind w:left="1470" w:hanging="10"/>
      <w:jc w:val="both"/>
    </w:pPr>
    <w:rPr>
      <w:rFonts w:eastAsia="Times New Roman"/>
      <w:color w:val="00000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Елена</cp:lastModifiedBy>
  <cp:revision>10</cp:revision>
  <cp:lastPrinted>2022-11-17T12:07:00Z</cp:lastPrinted>
  <dcterms:created xsi:type="dcterms:W3CDTF">2020-04-27T04:22:00Z</dcterms:created>
  <dcterms:modified xsi:type="dcterms:W3CDTF">2026-03-19T08:08:00Z</dcterms:modified>
</cp:coreProperties>
</file>